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48"/>
        <w:gridCol w:w="1497"/>
        <w:gridCol w:w="1489"/>
        <w:gridCol w:w="1489"/>
        <w:gridCol w:w="1588"/>
        <w:gridCol w:w="1543"/>
      </w:tblGrid>
      <w:tr w:rsidR="005F0C0F" w14:paraId="507B000D" w14:textId="77777777">
        <w:trPr>
          <w:jc w:val="center"/>
        </w:trPr>
        <w:tc>
          <w:tcPr>
            <w:tcW w:w="2199" w:type="dxa"/>
            <w:shd w:val="clear" w:color="auto" w:fill="auto"/>
            <w:vAlign w:val="center"/>
          </w:tcPr>
          <w:p w14:paraId="12004126" w14:textId="77777777" w:rsidR="005F0C0F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93143F" wp14:editId="4F7C7E3E">
                  <wp:extent cx="1371600" cy="5486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ED00AE6" w14:textId="77777777" w:rsidR="005F0C0F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03E3B1" wp14:editId="0E42EEF8">
                  <wp:extent cx="612140" cy="612140"/>
                  <wp:effectExtent l="0" t="0" r="0" b="0"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E3EE6F4" w14:textId="77777777" w:rsidR="005F0C0F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D668B3" wp14:editId="147B753E">
                  <wp:extent cx="730885" cy="255905"/>
                  <wp:effectExtent l="0" t="0" r="0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E2F10D5" w14:textId="77777777" w:rsidR="005F0C0F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4D99AC" wp14:editId="3F0D46A2">
                  <wp:extent cx="530225" cy="612140"/>
                  <wp:effectExtent l="0" t="0" r="0" b="0"/>
                  <wp:docPr id="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vAlign w:val="center"/>
          </w:tcPr>
          <w:p w14:paraId="7EA58E52" w14:textId="77777777" w:rsidR="005F0C0F" w:rsidRDefault="00000000">
            <w:pPr>
              <w:jc w:val="center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7B5B84F2" wp14:editId="01083ECA">
                  <wp:extent cx="722630" cy="215900"/>
                  <wp:effectExtent l="0" t="0" r="0" b="0"/>
                  <wp:docPr id="5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051E2EA" w14:textId="77777777" w:rsidR="005F0C0F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5D7D10" wp14:editId="019392B4">
                  <wp:extent cx="777240" cy="205105"/>
                  <wp:effectExtent l="0" t="0" r="0" b="0"/>
                  <wp:docPr id="6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7421" t="19518" r="5656" b="17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2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DD2C9" w14:textId="77777777" w:rsidR="005F0C0F" w:rsidRDefault="005F0C0F">
      <w:pPr>
        <w:rPr>
          <w:rFonts w:cs="Calibri"/>
          <w:b/>
          <w:color w:val="E0AB35"/>
          <w:sz w:val="32"/>
          <w:szCs w:val="32"/>
        </w:rPr>
      </w:pPr>
    </w:p>
    <w:p w14:paraId="224C1741" w14:textId="77777777" w:rsidR="005F0C0F" w:rsidRDefault="00000000">
      <w:pPr>
        <w:jc w:val="center"/>
        <w:rPr>
          <w:rFonts w:cs="Calibri"/>
          <w:b/>
          <w:color w:val="E0AB35"/>
          <w:sz w:val="36"/>
          <w:szCs w:val="36"/>
        </w:rPr>
      </w:pPr>
      <w:r>
        <w:rPr>
          <w:rFonts w:cs="Calibri"/>
          <w:b/>
          <w:color w:val="E0AB35"/>
          <w:sz w:val="36"/>
          <w:szCs w:val="36"/>
        </w:rPr>
        <w:t>DIM PAMIR</w:t>
      </w:r>
    </w:p>
    <w:p w14:paraId="5C24CEDC" w14:textId="77777777" w:rsidR="005F0C0F" w:rsidRDefault="00000000">
      <w:pPr>
        <w:jc w:val="center"/>
        <w:rPr>
          <w:rFonts w:cs="Calibri"/>
          <w:b/>
          <w:color w:val="E0AB35"/>
          <w:sz w:val="32"/>
          <w:szCs w:val="32"/>
        </w:rPr>
      </w:pPr>
      <w:r>
        <w:rPr>
          <w:rFonts w:cs="Calibri"/>
          <w:b/>
          <w:color w:val="E0AB35"/>
          <w:sz w:val="32"/>
          <w:szCs w:val="32"/>
        </w:rPr>
        <w:t>Patrimoines matériels – innovation, expérimentation et résilience</w:t>
      </w:r>
    </w:p>
    <w:p w14:paraId="0B20BB3F" w14:textId="77777777" w:rsidR="005F0C0F" w:rsidRDefault="005F0C0F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</w:p>
    <w:p w14:paraId="01BC13E4" w14:textId="77777777" w:rsidR="005F0C0F" w:rsidRDefault="00000000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  <w:r>
        <w:rPr>
          <w:rFonts w:cs="Calibri"/>
          <w:b/>
          <w:color w:val="E0AB35"/>
          <w:sz w:val="32"/>
          <w:szCs w:val="32"/>
        </w:rPr>
        <w:t>Politique d’accès à la base de données</w:t>
      </w:r>
    </w:p>
    <w:p w14:paraId="2753C78E" w14:textId="77777777" w:rsidR="005F0C0F" w:rsidRDefault="00000000">
      <w:pPr>
        <w:keepNext/>
        <w:jc w:val="center"/>
        <w:rPr>
          <w:color w:val="E0AC35"/>
        </w:rPr>
      </w:pPr>
      <w:r>
        <w:rPr>
          <w:color w:val="E0AC35"/>
        </w:rPr>
        <w:t>Version 2.0, 18/12/2024</w:t>
      </w:r>
    </w:p>
    <w:p w14:paraId="541B4F21" w14:textId="77777777" w:rsidR="005F0C0F" w:rsidRDefault="005F0C0F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</w:p>
    <w:p w14:paraId="36B78CD7" w14:textId="77777777" w:rsidR="005F0C0F" w:rsidRDefault="00000000">
      <w:pPr>
        <w:keepNext/>
        <w:keepLines/>
        <w:jc w:val="center"/>
        <w:rPr>
          <w:rFonts w:cs="Calibri"/>
          <w:b/>
          <w:color w:val="FF0000"/>
          <w:sz w:val="32"/>
          <w:szCs w:val="32"/>
        </w:rPr>
      </w:pPr>
      <w:r>
        <w:rPr>
          <w:rFonts w:cs="Calibri"/>
          <w:b/>
          <w:color w:val="FF0000"/>
          <w:sz w:val="32"/>
          <w:szCs w:val="32"/>
        </w:rPr>
        <w:t>ACRONYME DE LA BASE DE DONNEES</w:t>
      </w:r>
    </w:p>
    <w:p w14:paraId="3AA2E481" w14:textId="77777777" w:rsidR="005F0C0F" w:rsidRDefault="005F0C0F">
      <w:pPr>
        <w:keepNext/>
        <w:rPr>
          <w:color w:val="E0AC35"/>
        </w:rPr>
      </w:pPr>
    </w:p>
    <w:p w14:paraId="1624FEE2" w14:textId="77777777" w:rsidR="005F0C0F" w:rsidRDefault="0000000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theme="minorHAnsi"/>
          <w:b/>
          <w:color w:val="E0AB35"/>
        </w:rPr>
      </w:pPr>
      <w:r>
        <w:rPr>
          <w:rFonts w:cstheme="minorHAnsi"/>
          <w:b/>
          <w:color w:val="E0AB35"/>
        </w:rPr>
        <w:t>* = le champ est requis</w:t>
      </w:r>
    </w:p>
    <w:p w14:paraId="2452EBA9" w14:textId="77777777" w:rsidR="005F0C0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theme="minorHAnsi"/>
          <w:b/>
          <w:color w:val="E0AB35"/>
        </w:rPr>
      </w:pPr>
      <w:r>
        <w:fldChar w:fldCharType="begin">
          <w:ffData>
            <w:name w:val="Bookmark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bookmarkStart w:id="0" w:name="Bookmark"/>
      <w:bookmarkEnd w:id="0"/>
      <w:r>
        <w:rPr>
          <w:rFonts w:cs="Calibri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b/>
          <w:color w:val="E0AB35"/>
        </w:rPr>
        <w:t>= faites un clic droit sur la zone grisée</w:t>
      </w:r>
    </w:p>
    <w:p w14:paraId="1C2777C8" w14:textId="77777777" w:rsidR="005F0C0F" w:rsidRDefault="005F0C0F">
      <w:pPr>
        <w:rPr>
          <w:rFonts w:cstheme="minorHAnsi"/>
        </w:rPr>
      </w:pPr>
    </w:p>
    <w:p w14:paraId="312AEEC7" w14:textId="77777777" w:rsidR="005F0C0F" w:rsidRDefault="005F0C0F">
      <w:pPr>
        <w:rPr>
          <w:rFonts w:cstheme="minorHAnsi"/>
        </w:rPr>
      </w:pPr>
    </w:p>
    <w:p w14:paraId="571707D5" w14:textId="77777777" w:rsidR="005F0C0F" w:rsidRDefault="00000000">
      <w:pPr>
        <w:rPr>
          <w:rFonts w:cstheme="minorHAnsi"/>
          <w:b/>
        </w:rPr>
      </w:pPr>
      <w:r>
        <w:rPr>
          <w:rFonts w:cstheme="minorHAnsi"/>
          <w:b/>
        </w:rPr>
        <w:t>Identification*</w:t>
      </w:r>
    </w:p>
    <w:p w14:paraId="238FC43A" w14:textId="77777777" w:rsidR="00A35CBF" w:rsidRDefault="00A35CBF" w:rsidP="00A35CBF">
      <w:pPr>
        <w:rPr>
          <w:rFonts w:cstheme="minorHAnsi"/>
        </w:rPr>
      </w:pPr>
      <w:r>
        <w:rPr>
          <w:rFonts w:cstheme="minorHAnsi"/>
        </w:rPr>
        <w:t xml:space="preserve">Nom du projet soutenu par le DIM* : </w:t>
      </w:r>
    </w:p>
    <w:p w14:paraId="2994516B" w14:textId="1CE30ABE" w:rsidR="005F0C0F" w:rsidRDefault="00000000">
      <w:pPr>
        <w:rPr>
          <w:rFonts w:cstheme="minorHAnsi"/>
        </w:rPr>
      </w:pPr>
      <w:r>
        <w:rPr>
          <w:rFonts w:cstheme="minorHAnsi"/>
        </w:rPr>
        <w:t xml:space="preserve">Nom </w:t>
      </w:r>
      <w:r w:rsidR="00C525F3">
        <w:rPr>
          <w:rFonts w:cstheme="minorHAnsi"/>
        </w:rPr>
        <w:t xml:space="preserve">complet </w:t>
      </w:r>
      <w:r>
        <w:rPr>
          <w:rFonts w:cstheme="minorHAnsi"/>
        </w:rPr>
        <w:t xml:space="preserve">de la base de données* : </w:t>
      </w:r>
    </w:p>
    <w:p w14:paraId="3A0443F2" w14:textId="624300BD" w:rsidR="005F0C0F" w:rsidRDefault="00255B8A">
      <w:pPr>
        <w:rPr>
          <w:rFonts w:cstheme="minorHAnsi"/>
        </w:rPr>
      </w:pPr>
      <w:r>
        <w:rPr>
          <w:rFonts w:cstheme="minorHAnsi"/>
        </w:rPr>
        <w:t>Adresse de contact en charge de la base de données* (de préférence une adresse générique)</w:t>
      </w:r>
    </w:p>
    <w:p w14:paraId="0BBDCA53" w14:textId="77777777" w:rsidR="005F0C0F" w:rsidRDefault="00000000">
      <w:pPr>
        <w:ind w:left="170"/>
        <w:rPr>
          <w:rFonts w:cstheme="minorHAnsi"/>
        </w:rPr>
      </w:pPr>
      <w:r>
        <w:rPr>
          <w:rFonts w:cstheme="minorHAnsi"/>
        </w:rPr>
        <w:t xml:space="preserve">Courriel* : </w:t>
      </w:r>
    </w:p>
    <w:p w14:paraId="0B07876E" w14:textId="77777777" w:rsidR="005F0C0F" w:rsidRDefault="005F0C0F">
      <w:pPr>
        <w:rPr>
          <w:rFonts w:cstheme="minorHAnsi"/>
        </w:rPr>
      </w:pPr>
    </w:p>
    <w:p w14:paraId="04266CF6" w14:textId="77777777" w:rsidR="00BF7F50" w:rsidRDefault="00BF7F50">
      <w:pPr>
        <w:rPr>
          <w:rFonts w:cstheme="minorHAnsi"/>
        </w:rPr>
      </w:pPr>
    </w:p>
    <w:p w14:paraId="321B063C" w14:textId="77777777" w:rsidR="00BF7F50" w:rsidRDefault="00BF7F50" w:rsidP="00BF7F50">
      <w:pPr>
        <w:keepNext/>
        <w:rPr>
          <w:rFonts w:cstheme="minorHAnsi"/>
          <w:b/>
        </w:rPr>
      </w:pPr>
      <w:r>
        <w:rPr>
          <w:rFonts w:cstheme="minorHAnsi"/>
          <w:b/>
        </w:rPr>
        <w:t>Accessibilité*</w:t>
      </w:r>
    </w:p>
    <w:p w14:paraId="51CB0C14" w14:textId="77777777" w:rsidR="00BF7F50" w:rsidRDefault="00BF7F50" w:rsidP="00BF7F50">
      <w:pPr>
        <w:ind w:left="170"/>
        <w:rPr>
          <w:rFonts w:cstheme="minorHAnsi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" w:name="CaseACocher4"/>
      <w:bookmarkEnd w:id="1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Accès</w:t>
      </w:r>
      <w:r>
        <w:rPr>
          <w:rFonts w:cstheme="minorHAnsi"/>
        </w:rPr>
        <w:t xml:space="preserve"> ouvert</w:t>
      </w:r>
    </w:p>
    <w:p w14:paraId="759B44C3" w14:textId="77777777" w:rsidR="00BF7F50" w:rsidRDefault="00BF7F50" w:rsidP="00BF7F50">
      <w:pPr>
        <w:ind w:left="170"/>
        <w:rPr>
          <w:rFonts w:cstheme="minorHAnsi"/>
        </w:rPr>
      </w:pPr>
      <w:r>
        <w:rPr>
          <w:rFonts w:cstheme="minorHAnsi"/>
        </w:rPr>
        <w:t>Si Accès ouvert, précisez l’URL de la base de données</w:t>
      </w:r>
    </w:p>
    <w:p w14:paraId="60A9E373" w14:textId="77777777" w:rsidR="00BF7F50" w:rsidRDefault="00BF7F50" w:rsidP="00BF7F5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7087A14B" w14:textId="77777777" w:rsidR="00BF7F50" w:rsidRDefault="00BF7F50" w:rsidP="00BF7F50">
      <w:pPr>
        <w:ind w:left="170"/>
        <w:rPr>
          <w:rFonts w:cstheme="minorHAnsi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2" w:name="CaseACocher4_Copie_1"/>
      <w:bookmarkEnd w:id="2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restreint</w:t>
      </w:r>
    </w:p>
    <w:p w14:paraId="1E43B761" w14:textId="77777777" w:rsidR="00BF7F50" w:rsidRDefault="00BF7F50" w:rsidP="00BF7F50">
      <w:pPr>
        <w:ind w:left="170"/>
        <w:rPr>
          <w:rFonts w:cstheme="minorHAnsi"/>
        </w:rPr>
      </w:pPr>
      <w:r>
        <w:rPr>
          <w:rFonts w:cstheme="minorHAnsi"/>
        </w:rPr>
        <w:t>Si Accès restreint, complétez les conditions d’éligibilité pour accéder aux données</w:t>
      </w:r>
    </w:p>
    <w:p w14:paraId="26DEC4E7" w14:textId="77777777" w:rsidR="00BF7F50" w:rsidRDefault="00BF7F50" w:rsidP="00BF7F50">
      <w:pPr>
        <w:ind w:left="170"/>
        <w:rPr>
          <w:rFonts w:cstheme="minorHAnsi"/>
        </w:rPr>
      </w:pPr>
      <w:bookmarkStart w:id="3" w:name="_Hlk138573211"/>
      <w:r>
        <w:rPr>
          <w:rFonts w:cstheme="minorHAnsi"/>
          <w:sz w:val="20"/>
          <w:szCs w:val="20"/>
        </w:rPr>
        <w:t>Environ 500 caractères</w:t>
      </w:r>
      <w:bookmarkEnd w:id="3"/>
    </w:p>
    <w:p w14:paraId="4B34A264" w14:textId="77777777" w:rsidR="00BF7F50" w:rsidRDefault="00BF7F50" w:rsidP="00BF7F5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599B33B1" w14:textId="77777777" w:rsidR="00BF7F50" w:rsidRDefault="00BF7F50">
      <w:pPr>
        <w:rPr>
          <w:rFonts w:cstheme="minorHAnsi"/>
        </w:rPr>
      </w:pPr>
    </w:p>
    <w:p w14:paraId="5C59EDDC" w14:textId="77777777" w:rsidR="00BF7F50" w:rsidRDefault="00BF7F50">
      <w:pPr>
        <w:rPr>
          <w:rFonts w:cstheme="minorHAnsi"/>
        </w:rPr>
      </w:pPr>
    </w:p>
    <w:p w14:paraId="3AE3400F" w14:textId="0E13F6D0" w:rsidR="005F0C0F" w:rsidRDefault="003D72EE">
      <w:pPr>
        <w:rPr>
          <w:rFonts w:cstheme="minorHAnsi"/>
        </w:rPr>
      </w:pPr>
      <w:r w:rsidRPr="00E96DFD">
        <w:rPr>
          <w:rFonts w:cstheme="minorHAnsi"/>
          <w:b/>
          <w:bCs/>
        </w:rPr>
        <w:t>Fo</w:t>
      </w:r>
      <w:r w:rsidR="00E96DFD" w:rsidRPr="00E96DFD">
        <w:rPr>
          <w:rFonts w:cstheme="minorHAnsi"/>
          <w:b/>
          <w:bCs/>
        </w:rPr>
        <w:t>r</w:t>
      </w:r>
      <w:r w:rsidRPr="00E96DFD">
        <w:rPr>
          <w:rFonts w:cstheme="minorHAnsi"/>
          <w:b/>
          <w:bCs/>
        </w:rPr>
        <w:t>mat des données</w:t>
      </w:r>
      <w:r w:rsidR="00E96DFD">
        <w:rPr>
          <w:rFonts w:cstheme="minorHAnsi"/>
        </w:rPr>
        <w:t>*</w:t>
      </w:r>
    </w:p>
    <w:p w14:paraId="0F374F03" w14:textId="1CB63A9C" w:rsidR="00E96DFD" w:rsidRDefault="00E96DFD" w:rsidP="00E96DFD">
      <w:pPr>
        <w:ind w:left="170"/>
        <w:rPr>
          <w:rFonts w:cstheme="minorHAnsi"/>
        </w:rPr>
      </w:pPr>
      <w:r>
        <w:t>Précisez quels est le format des différente</w:t>
      </w:r>
      <w:r w:rsidR="000F7986">
        <w:t>s</w:t>
      </w:r>
      <w:r>
        <w:t xml:space="preserve"> données de la base de données</w:t>
      </w:r>
    </w:p>
    <w:p w14:paraId="57DECEB3" w14:textId="35B2F2B2" w:rsidR="00E96DFD" w:rsidRDefault="00E96DFD" w:rsidP="00E96DFD">
      <w:pPr>
        <w:ind w:left="170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Environ </w:t>
      </w:r>
      <w:r w:rsidR="00742D41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00 caractères maximum</w:t>
      </w:r>
    </w:p>
    <w:p w14:paraId="19AC941A" w14:textId="69F315F6" w:rsidR="00E96DFD" w:rsidRDefault="00E96DFD" w:rsidP="00E96DFD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>Nom du format</w:t>
      </w:r>
      <w:r w:rsidR="00F1040A">
        <w:rPr>
          <w:rFonts w:cstheme="minorHAnsi"/>
        </w:rPr>
        <w:t xml:space="preserve"> 1</w:t>
      </w:r>
      <w:r>
        <w:rPr>
          <w:rFonts w:cstheme="minorHAnsi"/>
        </w:rPr>
        <w:t xml:space="preserve"> : </w:t>
      </w:r>
    </w:p>
    <w:p w14:paraId="0CBA7294" w14:textId="04D67665" w:rsidR="00E96DFD" w:rsidRDefault="00742D41" w:rsidP="00E96DFD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</w:r>
      <w:r w:rsidR="00E96DFD">
        <w:rPr>
          <w:rFonts w:cstheme="minorHAnsi"/>
        </w:rPr>
        <w:t xml:space="preserve">Format documenté et non normalisé : oui / non. Lien vers une documentation : </w:t>
      </w:r>
    </w:p>
    <w:p w14:paraId="67CA5607" w14:textId="3288A82E" w:rsidR="00E96DFD" w:rsidRDefault="00742D41" w:rsidP="00E96DFD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</w:r>
      <w:r w:rsidR="00E96DFD">
        <w:rPr>
          <w:rFonts w:cstheme="minorHAnsi"/>
        </w:rPr>
        <w:t xml:space="preserve">Format normalisé : oui / non. Lien vers une documentation : </w:t>
      </w:r>
    </w:p>
    <w:p w14:paraId="58534892" w14:textId="3FA8BBFC" w:rsidR="00E96DFD" w:rsidRDefault="00742D41" w:rsidP="004A4A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</w:r>
      <w:r w:rsidR="00E96DFD">
        <w:rPr>
          <w:rFonts w:cstheme="minorHAnsi"/>
        </w:rPr>
        <w:t xml:space="preserve">Format non documenté. </w:t>
      </w:r>
      <w:r w:rsidR="00473D61">
        <w:rPr>
          <w:rFonts w:cstheme="minorHAnsi"/>
        </w:rPr>
        <w:t>Précisez</w:t>
      </w:r>
      <w:r w:rsidR="00E96DFD">
        <w:rPr>
          <w:rFonts w:cstheme="minorHAnsi"/>
        </w:rPr>
        <w:t xml:space="preserve"> les moyens que vous allez mettre en œuvre pour rendre la base au moins partiellement exportable</w:t>
      </w:r>
    </w:p>
    <w:p w14:paraId="1DA64D2D" w14:textId="7F67CDB8" w:rsidR="00F1040A" w:rsidRDefault="00F1040A" w:rsidP="004A4A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>Nom du format 2 :</w:t>
      </w:r>
    </w:p>
    <w:p w14:paraId="389EA212" w14:textId="77777777" w:rsidR="00B04816" w:rsidRDefault="00B04816" w:rsidP="004A4A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  <w:t xml:space="preserve">Format documenté et non normalisé : oui / non. Lien vers une documentation : </w:t>
      </w:r>
    </w:p>
    <w:p w14:paraId="38BC58E5" w14:textId="77777777" w:rsidR="00B04816" w:rsidRDefault="00B04816" w:rsidP="004A4A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  <w:t xml:space="preserve">Format normalisé : oui / non. Lien vers une documentation : </w:t>
      </w:r>
    </w:p>
    <w:p w14:paraId="1BD0419C" w14:textId="1E241B1B" w:rsidR="00F1040A" w:rsidRDefault="00B04816" w:rsidP="004A4A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lastRenderedPageBreak/>
        <w:tab/>
        <w:t>Format non documenté. Précisez les moyens que vous allez mettre en œuvre pour rendre la base au moins partiellement exportable</w:t>
      </w:r>
    </w:p>
    <w:p w14:paraId="501E9708" w14:textId="70F5CA91" w:rsidR="00BE51D8" w:rsidRDefault="00BE51D8" w:rsidP="004A4A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>etc.</w:t>
      </w:r>
    </w:p>
    <w:p w14:paraId="5591A4E0" w14:textId="0B745BC8" w:rsidR="00381C9B" w:rsidRDefault="00381C9B">
      <w:pPr>
        <w:rPr>
          <w:rFonts w:cstheme="minorHAnsi"/>
        </w:rPr>
      </w:pPr>
    </w:p>
    <w:p w14:paraId="786D672C" w14:textId="77777777" w:rsidR="00381C9B" w:rsidRDefault="00381C9B">
      <w:pPr>
        <w:rPr>
          <w:rFonts w:cstheme="minorHAnsi"/>
        </w:rPr>
      </w:pPr>
    </w:p>
    <w:p w14:paraId="3B1D42A9" w14:textId="77777777" w:rsidR="005F0C0F" w:rsidRDefault="00000000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Exportabilité</w:t>
      </w:r>
      <w:proofErr w:type="spellEnd"/>
      <w:r>
        <w:rPr>
          <w:rFonts w:cstheme="minorHAnsi"/>
          <w:b/>
          <w:bCs/>
        </w:rPr>
        <w:t>*</w:t>
      </w:r>
    </w:p>
    <w:p w14:paraId="35DC35D2" w14:textId="77777777" w:rsidR="0055600F" w:rsidRDefault="0055600F" w:rsidP="0055600F">
      <w:pPr>
        <w:ind w:left="170"/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bookmarkStart w:id="4" w:name="CaseACocher4_Copie_1_Copie_1"/>
      <w:bookmarkEnd w:id="4"/>
      <w:r>
        <w:rPr>
          <w:color w:val="000000"/>
        </w:rPr>
        <w:fldChar w:fldCharType="end"/>
      </w:r>
      <w:r>
        <w:t xml:space="preserve"> Non</w:t>
      </w:r>
    </w:p>
    <w:p w14:paraId="74803989" w14:textId="3A1B34B2" w:rsidR="008E3525" w:rsidRDefault="008E3525" w:rsidP="008E3525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Oui partiellement</w:t>
      </w:r>
    </w:p>
    <w:p w14:paraId="6C93249C" w14:textId="30AE594D" w:rsidR="005F0C0F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5" w:name="CaseACocher4_Copie_2"/>
      <w:bookmarkEnd w:id="5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Oui</w:t>
      </w:r>
      <w:r w:rsidR="008E3525">
        <w:rPr>
          <w:rFonts w:cstheme="minorHAnsi"/>
          <w:color w:val="000000"/>
        </w:rPr>
        <w:t xml:space="preserve"> totalement</w:t>
      </w:r>
    </w:p>
    <w:p w14:paraId="030EB062" w14:textId="77777777" w:rsidR="008E3525" w:rsidRDefault="008E3525">
      <w:pPr>
        <w:ind w:left="170"/>
        <w:rPr>
          <w:rFonts w:cstheme="minorHAnsi"/>
          <w:color w:val="000000"/>
        </w:rPr>
      </w:pPr>
    </w:p>
    <w:p w14:paraId="49CCEC09" w14:textId="58D4D7A6" w:rsidR="005C56DD" w:rsidRDefault="005C56DD" w:rsidP="005C56DD">
      <w:pPr>
        <w:ind w:left="170"/>
        <w:rPr>
          <w:rFonts w:cstheme="minorHAnsi"/>
        </w:rPr>
      </w:pPr>
      <w:r>
        <w:t xml:space="preserve">Si la base de données est partiellement ou totalement exportable, </w:t>
      </w:r>
      <w:r w:rsidR="00D838E4">
        <w:t>fournissez</w:t>
      </w:r>
      <w:r>
        <w:t xml:space="preserve"> toutes les indications utiles pour réaliser cet export</w:t>
      </w:r>
    </w:p>
    <w:p w14:paraId="5587ED89" w14:textId="77777777" w:rsidR="005C56DD" w:rsidRDefault="005C56DD" w:rsidP="005C56DD">
      <w:pPr>
        <w:ind w:left="170"/>
        <w:rPr>
          <w:rFonts w:cstheme="minorHAnsi"/>
        </w:rPr>
      </w:pPr>
      <w:r>
        <w:rPr>
          <w:rFonts w:cstheme="minorHAnsi"/>
          <w:sz w:val="20"/>
          <w:szCs w:val="20"/>
        </w:rPr>
        <w:t>Environ 500 caractères maximum</w:t>
      </w:r>
    </w:p>
    <w:p w14:paraId="2BD11DCF" w14:textId="2C4163A4" w:rsidR="005C56DD" w:rsidRDefault="005C56DD" w:rsidP="004B3C7E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12EE82CB" w14:textId="77777777" w:rsidR="005F5AA7" w:rsidRDefault="005F5AA7">
      <w:pPr>
        <w:ind w:left="227"/>
      </w:pPr>
    </w:p>
    <w:p w14:paraId="250972A9" w14:textId="763F836F" w:rsidR="005F0C0F" w:rsidRDefault="00B20535" w:rsidP="00B20535">
      <w:pPr>
        <w:ind w:left="170"/>
        <w:rPr>
          <w:rFonts w:cstheme="minorHAnsi"/>
        </w:rPr>
      </w:pPr>
      <w:r>
        <w:t xml:space="preserve">Si la base de données est partiellement exportable, définissez l’ensemble </w:t>
      </w:r>
      <w:r w:rsidR="00515E7B">
        <w:t xml:space="preserve">qui est </w:t>
      </w:r>
      <w:r>
        <w:t xml:space="preserve">exportable, </w:t>
      </w:r>
      <w:r w:rsidR="00FD3084">
        <w:t xml:space="preserve">son volume maximal, </w:t>
      </w:r>
      <w:r>
        <w:t>les critères</w:t>
      </w:r>
      <w:r w:rsidR="00AD7082">
        <w:t xml:space="preserve"> utilisables</w:t>
      </w:r>
      <w:r>
        <w:t>, etc.</w:t>
      </w:r>
    </w:p>
    <w:p w14:paraId="7F1B6F6F" w14:textId="77777777" w:rsidR="00B20535" w:rsidRDefault="00B20535" w:rsidP="00B20535">
      <w:pPr>
        <w:ind w:left="170"/>
        <w:rPr>
          <w:rFonts w:cstheme="minorHAnsi"/>
        </w:rPr>
      </w:pPr>
      <w:r>
        <w:rPr>
          <w:rFonts w:cstheme="minorHAnsi"/>
          <w:sz w:val="20"/>
          <w:szCs w:val="20"/>
        </w:rPr>
        <w:t>Environ 500 caractères maximum</w:t>
      </w:r>
    </w:p>
    <w:p w14:paraId="5A8EE3FE" w14:textId="77777777" w:rsidR="00B20535" w:rsidRDefault="00B20535" w:rsidP="00B20535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6DF14642" w14:textId="77777777" w:rsidR="005F0C0F" w:rsidRDefault="005F0C0F">
      <w:pPr>
        <w:rPr>
          <w:rFonts w:cstheme="minorHAnsi"/>
        </w:rPr>
      </w:pPr>
    </w:p>
    <w:p w14:paraId="5C213F25" w14:textId="77777777" w:rsidR="005F0C0F" w:rsidRDefault="005F0C0F">
      <w:pPr>
        <w:rPr>
          <w:rFonts w:cstheme="minorHAnsi"/>
        </w:rPr>
      </w:pPr>
    </w:p>
    <w:sectPr w:rsidR="005F0C0F">
      <w:footerReference w:type="even" r:id="rId14"/>
      <w:footerReference w:type="first" r:id="rId15"/>
      <w:pgSz w:w="11906" w:h="16838"/>
      <w:pgMar w:top="1134" w:right="1134" w:bottom="709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1EF02" w14:textId="77777777" w:rsidR="006B31FA" w:rsidRDefault="006B31FA">
      <w:pPr>
        <w:spacing w:line="240" w:lineRule="auto"/>
      </w:pPr>
      <w:r>
        <w:separator/>
      </w:r>
    </w:p>
  </w:endnote>
  <w:endnote w:type="continuationSeparator" w:id="0">
    <w:p w14:paraId="16145976" w14:textId="77777777" w:rsidR="006B31FA" w:rsidRDefault="006B3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7FF84" w14:textId="77777777" w:rsidR="005F0C0F" w:rsidRDefault="005F0C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D5C36" w14:textId="77777777" w:rsidR="002F32D6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45532" w14:textId="77777777" w:rsidR="006B31FA" w:rsidRDefault="006B31FA">
      <w:pPr>
        <w:spacing w:line="240" w:lineRule="auto"/>
      </w:pPr>
      <w:r>
        <w:separator/>
      </w:r>
    </w:p>
  </w:footnote>
  <w:footnote w:type="continuationSeparator" w:id="0">
    <w:p w14:paraId="1C3E15D5" w14:textId="77777777" w:rsidR="006B31FA" w:rsidRDefault="006B31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871"/>
    <w:multiLevelType w:val="multilevel"/>
    <w:tmpl w:val="08D4FE42"/>
    <w:lvl w:ilvl="0">
      <w:start w:val="1"/>
      <w:numFmt w:val="upperRoman"/>
      <w:pStyle w:val="Titreprojet"/>
      <w:lvlText w:val="%1."/>
      <w:lvlJc w:val="right"/>
      <w:pPr>
        <w:tabs>
          <w:tab w:val="num" w:pos="0"/>
        </w:tabs>
        <w:ind w:left="720" w:hanging="360"/>
      </w:pPr>
      <w:rPr>
        <w:b/>
        <w:color w:val="93134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95293A"/>
    <w:multiLevelType w:val="multilevel"/>
    <w:tmpl w:val="C442CF98"/>
    <w:lvl w:ilvl="0">
      <w:start w:val="1"/>
      <w:numFmt w:val="bullet"/>
      <w:pStyle w:val="Normal-quad"/>
      <w:lvlText w:val="̶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E9269A"/>
    <w:multiLevelType w:val="multilevel"/>
    <w:tmpl w:val="571C51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9122ED"/>
    <w:multiLevelType w:val="multilevel"/>
    <w:tmpl w:val="19A075F6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360" w:hanging="360"/>
      </w:pPr>
      <w:rPr>
        <w:color w:val="E0AB3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2A9159B"/>
    <w:multiLevelType w:val="multilevel"/>
    <w:tmpl w:val="293C5994"/>
    <w:lvl w:ilvl="0">
      <w:start w:val="1"/>
      <w:numFmt w:val="bullet"/>
      <w:pStyle w:val="Retraitquadratin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749614852">
    <w:abstractNumId w:val="0"/>
  </w:num>
  <w:num w:numId="2" w16cid:durableId="1682734051">
    <w:abstractNumId w:val="1"/>
  </w:num>
  <w:num w:numId="3" w16cid:durableId="1547913843">
    <w:abstractNumId w:val="4"/>
  </w:num>
  <w:num w:numId="4" w16cid:durableId="653295313">
    <w:abstractNumId w:val="3"/>
  </w:num>
  <w:num w:numId="5" w16cid:durableId="1302273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C0F"/>
    <w:rsid w:val="000274CA"/>
    <w:rsid w:val="000A7821"/>
    <w:rsid w:val="000F7986"/>
    <w:rsid w:val="00255B8A"/>
    <w:rsid w:val="002F32D6"/>
    <w:rsid w:val="00350747"/>
    <w:rsid w:val="00381C9B"/>
    <w:rsid w:val="003D72EE"/>
    <w:rsid w:val="0047366E"/>
    <w:rsid w:val="00473D61"/>
    <w:rsid w:val="004A4A1D"/>
    <w:rsid w:val="004B3C7E"/>
    <w:rsid w:val="004F32F1"/>
    <w:rsid w:val="00515E7B"/>
    <w:rsid w:val="0055600F"/>
    <w:rsid w:val="005B2671"/>
    <w:rsid w:val="005B5D98"/>
    <w:rsid w:val="005C50C6"/>
    <w:rsid w:val="005C56DD"/>
    <w:rsid w:val="005D43B2"/>
    <w:rsid w:val="005F0C0F"/>
    <w:rsid w:val="005F5AA7"/>
    <w:rsid w:val="006B31FA"/>
    <w:rsid w:val="00742D41"/>
    <w:rsid w:val="008929E5"/>
    <w:rsid w:val="008E3525"/>
    <w:rsid w:val="00A04BBD"/>
    <w:rsid w:val="00A35CBF"/>
    <w:rsid w:val="00AC5378"/>
    <w:rsid w:val="00AD29E3"/>
    <w:rsid w:val="00AD7082"/>
    <w:rsid w:val="00B04816"/>
    <w:rsid w:val="00B071D4"/>
    <w:rsid w:val="00B20535"/>
    <w:rsid w:val="00B25C32"/>
    <w:rsid w:val="00B327CA"/>
    <w:rsid w:val="00B54041"/>
    <w:rsid w:val="00B61D08"/>
    <w:rsid w:val="00B71DAF"/>
    <w:rsid w:val="00BE51D8"/>
    <w:rsid w:val="00BF2B86"/>
    <w:rsid w:val="00BF7F50"/>
    <w:rsid w:val="00C00AD6"/>
    <w:rsid w:val="00C0248F"/>
    <w:rsid w:val="00C106E1"/>
    <w:rsid w:val="00C115CD"/>
    <w:rsid w:val="00C33518"/>
    <w:rsid w:val="00C525F3"/>
    <w:rsid w:val="00D716E3"/>
    <w:rsid w:val="00D838E4"/>
    <w:rsid w:val="00E829EB"/>
    <w:rsid w:val="00E96DFD"/>
    <w:rsid w:val="00EB53DD"/>
    <w:rsid w:val="00F1040A"/>
    <w:rsid w:val="00F264D1"/>
    <w:rsid w:val="00F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1DF3"/>
  <w15:docId w15:val="{44C0D29A-8A1F-43D0-B49C-CA0D91FE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0C"/>
    <w:pPr>
      <w:spacing w:line="276" w:lineRule="auto"/>
      <w:jc w:val="both"/>
    </w:pPr>
    <w:rPr>
      <w:rFonts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E3534"/>
    <w:pPr>
      <w:keepNext/>
      <w:numPr>
        <w:numId w:val="4"/>
      </w:numPr>
      <w:spacing w:before="480"/>
      <w:outlineLvl w:val="0"/>
    </w:pPr>
    <w:rPr>
      <w:b/>
      <w:color w:val="E0AB3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qFormat/>
    <w:rsid w:val="00A94BE4"/>
    <w:rPr>
      <w:b/>
      <w:bCs/>
      <w:i/>
      <w:iCs/>
      <w:color w:val="4F81BD"/>
    </w:rPr>
  </w:style>
  <w:style w:type="character" w:customStyle="1" w:styleId="Titre3Car">
    <w:name w:val="Titre 3 Car"/>
    <w:basedOn w:val="Policepardfaut"/>
    <w:link w:val="Titre3"/>
    <w:uiPriority w:val="9"/>
    <w:qFormat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qFormat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character" w:customStyle="1" w:styleId="En-tteCar">
    <w:name w:val="En-tête Car"/>
    <w:basedOn w:val="Policepardfaut"/>
    <w:link w:val="En-tte"/>
    <w:uiPriority w:val="99"/>
    <w:qFormat/>
    <w:rsid w:val="00297F03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F66A85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F66A85"/>
    <w:rPr>
      <w:rFonts w:ascii="Calibri" w:eastAsia="Calibri" w:hAnsi="Calibri" w:cs="Times New Roman"/>
      <w:sz w:val="24"/>
      <w:szCs w:val="24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66A8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5E3534"/>
    <w:rPr>
      <w:rFonts w:ascii="Calibri" w:eastAsia="Calibri" w:hAnsi="Calibri" w:cs="Times New Roman"/>
      <w:b/>
      <w:color w:val="E0AB35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5A6F3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6313C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Caractresdenotedebasdepage">
    <w:name w:val="Caractères de note de bas de page"/>
    <w:basedOn w:val="Policepardfaut"/>
    <w:uiPriority w:val="99"/>
    <w:semiHidden/>
    <w:unhideWhenUsed/>
    <w:qFormat/>
    <w:rsid w:val="006313C8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object">
    <w:name w:val="object"/>
    <w:basedOn w:val="Policepardfaut"/>
    <w:qFormat/>
    <w:rsid w:val="006313C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EC2CB3"/>
    <w:rPr>
      <w:rFonts w:ascii="Calibri" w:eastAsia="Calibri" w:hAnsi="Calibri" w:cs="Times New Roman"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ansinterligne1">
    <w:name w:val="Sans interligne1"/>
    <w:uiPriority w:val="1"/>
    <w:qFormat/>
    <w:rsid w:val="00A94BE4"/>
    <w:rPr>
      <w:rFonts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C72418"/>
    <w:pPr>
      <w:ind w:left="720"/>
      <w:contextualSpacing/>
    </w:pPr>
  </w:style>
  <w:style w:type="paragraph" w:styleId="Listepuces">
    <w:name w:val="List Bullet"/>
    <w:basedOn w:val="Normal"/>
    <w:autoRedefine/>
    <w:rsid w:val="00847932"/>
    <w:pPr>
      <w:spacing w:line="240" w:lineRule="auto"/>
    </w:pPr>
    <w:rPr>
      <w:rFonts w:eastAsia="Times New Roman" w:cstheme="minorHAnsi"/>
      <w:b/>
      <w:color w:val="5B683E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itreprojet">
    <w:name w:val="Titre projet"/>
    <w:basedOn w:val="Paragraphedeliste"/>
    <w:link w:val="TitreprojetCar"/>
    <w:qFormat/>
    <w:rsid w:val="00A3396C"/>
    <w:pPr>
      <w:keepNext/>
      <w:numPr>
        <w:numId w:val="1"/>
      </w:numPr>
      <w:spacing w:before="480" w:after="120"/>
      <w:ind w:left="357" w:hanging="357"/>
    </w:pPr>
    <w:rPr>
      <w:b/>
      <w:color w:val="931344"/>
      <w:sz w:val="24"/>
      <w:szCs w:val="2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F66A8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E0F10"/>
    <w:pPr>
      <w:widowControl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paragraph" w:customStyle="1" w:styleId="Normal-quad">
    <w:name w:val="Normal-quad"/>
    <w:basedOn w:val="Normal"/>
    <w:next w:val="Normal"/>
    <w:qFormat/>
    <w:rsid w:val="005E0F81"/>
    <w:pPr>
      <w:numPr>
        <w:numId w:val="2"/>
      </w:numPr>
    </w:pPr>
  </w:style>
  <w:style w:type="paragraph" w:customStyle="1" w:styleId="Retraitquadratin">
    <w:name w:val="Retrait quadratin"/>
    <w:basedOn w:val="Normal"/>
    <w:qFormat/>
    <w:rsid w:val="00586850"/>
    <w:pPr>
      <w:numPr>
        <w:numId w:val="3"/>
      </w:numPr>
    </w:pPr>
    <w:rPr>
      <w:rFonts w:cstheme="majorHAnsi"/>
      <w:szCs w:val="24"/>
    </w:rPr>
  </w:style>
  <w:style w:type="paragraph" w:styleId="Rvision">
    <w:name w:val="Revision"/>
    <w:uiPriority w:val="99"/>
    <w:semiHidden/>
    <w:qFormat/>
    <w:rsid w:val="009F7404"/>
    <w:rPr>
      <w:rFonts w:cs="Times New Roman"/>
    </w:rPr>
  </w:style>
  <w:style w:type="paragraph" w:customStyle="1" w:styleId="Listecouleur-Accent11">
    <w:name w:val="Liste couleur - Accent 11"/>
    <w:basedOn w:val="Normal"/>
    <w:uiPriority w:val="34"/>
    <w:qFormat/>
    <w:rsid w:val="006D510F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631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2CB3"/>
    <w:pPr>
      <w:spacing w:line="240" w:lineRule="auto"/>
    </w:pPr>
    <w:rPr>
      <w:sz w:val="20"/>
      <w:szCs w:val="20"/>
    </w:r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D2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E43B6B-A951-4BFA-A6D9-68DAEF3F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CNRS</cp:lastModifiedBy>
  <cp:revision>64</cp:revision>
  <dcterms:created xsi:type="dcterms:W3CDTF">2023-06-09T12:59:00Z</dcterms:created>
  <dcterms:modified xsi:type="dcterms:W3CDTF">2025-01-10T10:12:00Z</dcterms:modified>
  <dc:language>fr-CH</dc:language>
</cp:coreProperties>
</file>